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0" w:rsidRPr="00E96BDB" w:rsidRDefault="00433880" w:rsidP="00433880">
      <w:pPr>
        <w:pStyle w:val="2"/>
        <w:ind w:firstLine="0"/>
        <w:jc w:val="center"/>
        <w:rPr>
          <w:b/>
          <w:bCs w:val="0"/>
          <w:szCs w:val="28"/>
        </w:rPr>
      </w:pPr>
      <w:bookmarkStart w:id="0" w:name="_GoBack"/>
      <w:bookmarkEnd w:id="0"/>
      <w:r w:rsidRPr="00E96BDB">
        <w:rPr>
          <w:b/>
          <w:bCs w:val="0"/>
          <w:szCs w:val="28"/>
        </w:rPr>
        <w:t>ИНФОРМАЦИОННОЕ СООБЩЕНИЕ</w:t>
      </w:r>
    </w:p>
    <w:p w:rsidR="00C01801" w:rsidRDefault="00C01801" w:rsidP="00C01801">
      <w:pPr>
        <w:tabs>
          <w:tab w:val="left" w:pos="900"/>
          <w:tab w:val="left" w:pos="993"/>
        </w:tabs>
        <w:ind w:right="28"/>
        <w:jc w:val="both"/>
      </w:pPr>
    </w:p>
    <w:p w:rsidR="00902766" w:rsidRDefault="00496164" w:rsidP="00902766">
      <w:pPr>
        <w:ind w:firstLine="709"/>
        <w:jc w:val="both"/>
      </w:pPr>
      <w:r w:rsidRPr="007A75FF">
        <w:t xml:space="preserve">ГКУ «Центр обслуживания, содержания и продаж казенного имущества Забайкальского края» </w:t>
      </w:r>
      <w:r w:rsidR="00431AAC" w:rsidRPr="003B5E5C">
        <w:rPr>
          <w:color w:val="auto"/>
        </w:rPr>
        <w:t xml:space="preserve">В </w:t>
      </w:r>
      <w:r w:rsidR="00431AAC" w:rsidRPr="003B5E5C">
        <w:t>соответствии со статьями 39.11, 39.12 Земельного кодекса РФ, Закон</w:t>
      </w:r>
      <w:r w:rsidR="00431AAC">
        <w:t>ом</w:t>
      </w:r>
      <w:r w:rsidR="00431AAC" w:rsidRPr="003B5E5C">
        <w:t xml:space="preserve"> Заба</w:t>
      </w:r>
      <w:r w:rsidR="00431AAC">
        <w:t>йкальского края от 01.04.2009 № </w:t>
      </w:r>
      <w:r w:rsidR="00431AAC" w:rsidRPr="003B5E5C">
        <w:t>152-ЗЗК «О регулировании земельных отношений на территории Забайкальского края», Положением о Департаменте государственного имущества и</w:t>
      </w:r>
      <w:r w:rsidR="00431AAC">
        <w:t xml:space="preserve">  </w:t>
      </w:r>
      <w:r w:rsidR="00431AAC" w:rsidRPr="003B5E5C">
        <w:t>земельных отношений Забайкальского края, утвержденным постановлением Правительства Забайкальского края от </w:t>
      </w:r>
      <w:r w:rsidR="00431AAC">
        <w:t>25.02.2014 № </w:t>
      </w:r>
      <w:r w:rsidR="00431AAC" w:rsidRPr="003B5E5C">
        <w:t>95</w:t>
      </w:r>
      <w:r w:rsidR="00431AAC">
        <w:t>,</w:t>
      </w:r>
      <w:r w:rsidR="00431AAC" w:rsidRPr="009A7F2E">
        <w:t xml:space="preserve"> приказ</w:t>
      </w:r>
      <w:r w:rsidR="00431AAC">
        <w:t>ом</w:t>
      </w:r>
      <w:r w:rsidR="00431AAC" w:rsidRPr="009A7F2E">
        <w:t xml:space="preserve"> Департамента государственного имущества и земельных отношений Забайкальского края от 27.06.2016 № 70/ОД</w:t>
      </w:r>
      <w:r w:rsidR="00431AAC" w:rsidRPr="007A75FF">
        <w:t xml:space="preserve"> </w:t>
      </w:r>
      <w:r w:rsidRPr="007A75FF">
        <w:t>«Об определении ответственных за подготовку и организацию аукционов» сообщает о  проведении аукциона по продаже прав на заключение договоров аренды земельных участков</w:t>
      </w:r>
      <w:r w:rsidR="00FB3374">
        <w:t xml:space="preserve">, расположенных в городе Чита, </w:t>
      </w:r>
      <w:r w:rsidRPr="007A75FF">
        <w:t>с кадастровыми номерами</w:t>
      </w:r>
      <w:r w:rsidRPr="001B33F1">
        <w:t xml:space="preserve"> </w:t>
      </w:r>
      <w:r w:rsidR="008514AF" w:rsidRPr="008514AF">
        <w:t>75:32:040505:1164, 75:32:040362:381, 75:32:040512:5238, 75:32:040947:65, 75:32:040954:216, 75:32:010310:269, 75:32:040904:246, 75:32:040333:1546, 75:32:040333:1627, 75:32:040861:60, 75:32:021112:707 и 75:32:010340:125</w:t>
      </w:r>
    </w:p>
    <w:p w:rsidR="008514AF" w:rsidRDefault="008514AF" w:rsidP="00902766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4"/>
        <w:gridCol w:w="3650"/>
        <w:gridCol w:w="4122"/>
        <w:gridCol w:w="1766"/>
      </w:tblGrid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pPr>
              <w:pStyle w:val="a9"/>
              <w:ind w:left="0"/>
              <w:jc w:val="center"/>
            </w:pPr>
            <w:r w:rsidRPr="00D73549">
              <w:t>Номер лота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 xml:space="preserve">Местоположение 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Кадастровый номер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Площадь, кв. метров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проезд Угданский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75:32:040505:1164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19250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проезд Угданский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75:32:040362:381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16427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ул. Энергетиков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75:32:040512:5238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2690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ул. Гайдара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75:32:040947:65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7284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ул. Гайдара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75:32:040954:216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5578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ул. Трактовая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75:32:010310:269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AF" w:rsidRPr="00D73549" w:rsidRDefault="008514AF" w:rsidP="006D1732">
            <w:r w:rsidRPr="00D73549">
              <w:t>11562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мкр. ТУ</w:t>
            </w:r>
            <w:r>
              <w:t>СМ</w:t>
            </w:r>
            <w:r w:rsidRPr="00D73549">
              <w:t>-4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75:32:040904:246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1499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трасса М-55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75:32:040333:1546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4995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>трасса Р-258 "Байкал"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75:32:040333:1627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3150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 w:rsidRPr="00D73549">
              <w:t xml:space="preserve">ул. Сахалинская 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75:32:040861:60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73549">
              <w:t>9276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>
              <w:t>ул. Лазо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0259F">
              <w:t>75:32:</w:t>
            </w:r>
            <w:r>
              <w:t>021112:707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>
              <w:t>267</w:t>
            </w:r>
          </w:p>
        </w:tc>
      </w:tr>
      <w:tr w:rsidR="008514AF" w:rsidRPr="00D73549" w:rsidTr="008514AF">
        <w:trPr>
          <w:trHeight w:val="3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8514A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AF" w:rsidRPr="00D73549" w:rsidRDefault="008514AF" w:rsidP="006D1732">
            <w:r>
              <w:t>ул. Авиационная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 w:rsidRPr="00D0259F">
              <w:t>75:32:</w:t>
            </w:r>
            <w:r>
              <w:t>010340:125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AF" w:rsidRPr="00D73549" w:rsidRDefault="008514AF" w:rsidP="006D1732">
            <w:r>
              <w:t>273</w:t>
            </w:r>
          </w:p>
        </w:tc>
      </w:tr>
    </w:tbl>
    <w:p w:rsidR="008514AF" w:rsidRPr="008514AF" w:rsidRDefault="008514AF" w:rsidP="008514AF">
      <w:pPr>
        <w:tabs>
          <w:tab w:val="left" w:pos="900"/>
          <w:tab w:val="left" w:pos="993"/>
        </w:tabs>
        <w:ind w:right="28" w:firstLine="720"/>
        <w:jc w:val="both"/>
        <w:rPr>
          <w:color w:val="auto"/>
        </w:rPr>
      </w:pPr>
      <w:r w:rsidRPr="008514AF">
        <w:rPr>
          <w:b/>
          <w:color w:val="auto"/>
        </w:rPr>
        <w:t>Дата и время начала приёма заявок на участие в аукционе</w:t>
      </w:r>
      <w:r w:rsidRPr="008514AF">
        <w:rPr>
          <w:color w:val="auto"/>
        </w:rPr>
        <w:t>:</w:t>
      </w:r>
      <w:r w:rsidRPr="008514AF">
        <w:rPr>
          <w:color w:val="auto"/>
        </w:rPr>
        <w:br/>
        <w:t>14.12.2017 года в 10</w:t>
      </w:r>
      <w:r w:rsidRPr="008514AF">
        <w:rPr>
          <w:color w:val="auto"/>
        </w:rPr>
        <w:noBreakHyphen/>
        <w:t>00 часов по местному времени.</w:t>
      </w:r>
    </w:p>
    <w:p w:rsidR="008514AF" w:rsidRPr="008514AF" w:rsidRDefault="008514AF" w:rsidP="008514AF">
      <w:pPr>
        <w:tabs>
          <w:tab w:val="left" w:pos="993"/>
        </w:tabs>
        <w:suppressAutoHyphens/>
        <w:ind w:right="28" w:firstLine="720"/>
        <w:jc w:val="both"/>
        <w:rPr>
          <w:color w:val="auto"/>
        </w:rPr>
      </w:pPr>
      <w:r w:rsidRPr="008514AF">
        <w:rPr>
          <w:b/>
          <w:color w:val="auto"/>
        </w:rPr>
        <w:t>Дата окончания приёма заявок на участие в аукционе</w:t>
      </w:r>
      <w:r w:rsidRPr="008514AF">
        <w:rPr>
          <w:color w:val="auto"/>
        </w:rPr>
        <w:t>:  12.02.2018  года в 12</w:t>
      </w:r>
      <w:r w:rsidRPr="008514AF">
        <w:rPr>
          <w:color w:val="auto"/>
        </w:rPr>
        <w:noBreakHyphen/>
        <w:t>00</w:t>
      </w:r>
      <w:r w:rsidRPr="008514AF">
        <w:rPr>
          <w:color w:val="auto"/>
          <w:lang w:val="en-US"/>
        </w:rPr>
        <w:t> </w:t>
      </w:r>
      <w:r w:rsidRPr="008514AF">
        <w:rPr>
          <w:color w:val="auto"/>
        </w:rPr>
        <w:t>часов по местному времени.</w:t>
      </w:r>
    </w:p>
    <w:p w:rsidR="00550664" w:rsidRPr="00550664" w:rsidRDefault="00550664" w:rsidP="00550664">
      <w:pPr>
        <w:tabs>
          <w:tab w:val="left" w:pos="851"/>
        </w:tabs>
        <w:suppressAutoHyphens/>
        <w:ind w:right="28"/>
        <w:jc w:val="both"/>
        <w:rPr>
          <w:color w:val="auto"/>
        </w:rPr>
      </w:pPr>
      <w:r>
        <w:tab/>
      </w:r>
      <w:r w:rsidRPr="00550664">
        <w:rPr>
          <w:b/>
        </w:rPr>
        <w:t>Время и место приёма заявок на участие в аукционе, дачи консультаций по вопросам проведения аукциона</w:t>
      </w:r>
      <w:r w:rsidRPr="00550664">
        <w:t>:  по рабочим дням с 10-00 часов до 15-00 часов по местному времени (обед с 12-30 до 13-30) по  адресу: город Чита, ул. Богомягкова, 23,</w:t>
      </w:r>
      <w:r w:rsidRPr="00550664">
        <w:rPr>
          <w:color w:val="FF0000"/>
        </w:rPr>
        <w:t xml:space="preserve"> </w:t>
      </w:r>
      <w:r w:rsidRPr="00550664">
        <w:rPr>
          <w:color w:val="auto"/>
        </w:rPr>
        <w:t xml:space="preserve">4 этаж, кабинет № 433, телефон для справок: (3022) 35-03-19, (3022) 21-79-19. </w:t>
      </w:r>
    </w:p>
    <w:p w:rsidR="008514AF" w:rsidRDefault="008514AF" w:rsidP="00550664">
      <w:pPr>
        <w:tabs>
          <w:tab w:val="left" w:pos="993"/>
        </w:tabs>
        <w:suppressAutoHyphens/>
        <w:ind w:right="28" w:firstLine="720"/>
        <w:jc w:val="both"/>
      </w:pPr>
      <w:r w:rsidRPr="008514AF">
        <w:rPr>
          <w:b/>
        </w:rPr>
        <w:t>Даты, время и место проведения аукционов</w:t>
      </w:r>
      <w:r w:rsidRPr="008514AF">
        <w:t>:</w:t>
      </w:r>
      <w:r w:rsidRPr="008514AF">
        <w:rPr>
          <w:lang w:val="en-US"/>
        </w:rPr>
        <w:t>  </w:t>
      </w:r>
      <w:r w:rsidRPr="008514AF">
        <w:t>20.02.2018 года в 10</w:t>
      </w:r>
      <w:r w:rsidRPr="008514AF">
        <w:noBreakHyphen/>
        <w:t>00 часов по местному времени по адресу: город Чита, улица Амурская, дом № 68, 2 этаж, зал заседаний.</w:t>
      </w:r>
    </w:p>
    <w:p w:rsidR="00C54599" w:rsidRPr="00C54599" w:rsidRDefault="00C54599" w:rsidP="00C54599">
      <w:pPr>
        <w:tabs>
          <w:tab w:val="left" w:pos="993"/>
        </w:tabs>
        <w:suppressAutoHyphens/>
        <w:ind w:right="28" w:firstLine="720"/>
        <w:jc w:val="both"/>
      </w:pPr>
      <w:r w:rsidRPr="00C54599">
        <w:t>Регистрация участников аукциона производится с 09-30 часов до 10-00 часов по местному времени по адресу: город </w:t>
      </w:r>
      <w:r w:rsidRPr="00C54599">
        <w:rPr>
          <w:spacing w:val="8"/>
        </w:rPr>
        <w:t xml:space="preserve">Чита, улица Амурская, дом № 68, 2 этаж, </w:t>
      </w:r>
      <w:r w:rsidRPr="00C54599">
        <w:t xml:space="preserve">зал заседаний (для  прохода в  здание необходимо иметь документ, удостоверяющий </w:t>
      </w:r>
      <w:r w:rsidRPr="00C54599">
        <w:lastRenderedPageBreak/>
        <w:t>личность). Лица, не зарегистрированные для  участия в аукционе до указного времени окончания регистрации, не  допускаются к участию в аукционе.</w:t>
      </w:r>
    </w:p>
    <w:p w:rsidR="003D07A2" w:rsidRPr="00C54599" w:rsidRDefault="003D07A2" w:rsidP="00496164">
      <w:pPr>
        <w:suppressAutoHyphens/>
        <w:ind w:right="28" w:firstLine="708"/>
        <w:jc w:val="both"/>
      </w:pPr>
      <w:r w:rsidRPr="00C54599">
        <w:t>Подробная информация</w:t>
      </w:r>
      <w:r w:rsidR="00902766">
        <w:t xml:space="preserve"> </w:t>
      </w:r>
      <w:r w:rsidR="00902766">
        <w:rPr>
          <w:color w:val="auto"/>
        </w:rPr>
        <w:t xml:space="preserve">публикуется </w:t>
      </w:r>
      <w:r w:rsidR="00902766" w:rsidRPr="006A150C">
        <w:rPr>
          <w:color w:val="auto"/>
        </w:rPr>
        <w:t>в газете «Читинское обозрение»</w:t>
      </w:r>
      <w:r w:rsidR="00902766">
        <w:rPr>
          <w:color w:val="auto"/>
        </w:rPr>
        <w:t xml:space="preserve">, </w:t>
      </w:r>
      <w:r w:rsidRPr="00C54599">
        <w:t xml:space="preserve"> размещ</w:t>
      </w:r>
      <w:r w:rsidR="00902766">
        <w:t>ается</w:t>
      </w:r>
      <w:r w:rsidRPr="00C54599">
        <w:t xml:space="preserve"> в информационно-телекоммуникационной сети «Интернет» на официальном сайте Российской Федерации (</w:t>
      </w:r>
      <w:hyperlink r:id="rId9" w:history="1">
        <w:r w:rsidR="00902766" w:rsidRPr="00803AF1">
          <w:rPr>
            <w:rStyle w:val="a8"/>
          </w:rPr>
          <w:t>http://torgi.gov.ru</w:t>
        </w:r>
      </w:hyperlink>
      <w:r w:rsidRPr="00C54599">
        <w:t>)</w:t>
      </w:r>
      <w:r w:rsidR="00902766">
        <w:t xml:space="preserve">, </w:t>
      </w:r>
      <w:r w:rsidR="00902766">
        <w:rPr>
          <w:color w:val="auto"/>
        </w:rPr>
        <w:t>а также на сайте (</w:t>
      </w:r>
      <w:hyperlink r:id="rId10" w:history="1">
        <w:r w:rsidR="00902766" w:rsidRPr="00E142B5">
          <w:rPr>
            <w:rStyle w:val="a8"/>
          </w:rPr>
          <w:t>http://gku-c</w:t>
        </w:r>
        <w:r w:rsidR="00902766" w:rsidRPr="00E142B5">
          <w:rPr>
            <w:rStyle w:val="a8"/>
          </w:rPr>
          <w:t>e</w:t>
        </w:r>
        <w:r w:rsidR="00902766" w:rsidRPr="00E142B5">
          <w:rPr>
            <w:rStyle w:val="a8"/>
          </w:rPr>
          <w:t>ntr.ru/</w:t>
        </w:r>
      </w:hyperlink>
      <w:r w:rsidR="00902766" w:rsidRPr="00C44D6E">
        <w:rPr>
          <w:color w:val="auto"/>
        </w:rPr>
        <w:t>)</w:t>
      </w:r>
      <w:r w:rsidR="00902766">
        <w:rPr>
          <w:color w:val="auto"/>
        </w:rPr>
        <w:t>.</w:t>
      </w:r>
    </w:p>
    <w:sectPr w:rsidR="003D07A2" w:rsidRPr="00C54599" w:rsidSect="003D07A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20" w:rsidRDefault="00EA4E20" w:rsidP="003D07A2">
      <w:r>
        <w:separator/>
      </w:r>
    </w:p>
  </w:endnote>
  <w:endnote w:type="continuationSeparator" w:id="0">
    <w:p w:rsidR="00EA4E20" w:rsidRDefault="00EA4E20" w:rsidP="003D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20" w:rsidRDefault="00EA4E20" w:rsidP="003D07A2">
      <w:r>
        <w:separator/>
      </w:r>
    </w:p>
  </w:footnote>
  <w:footnote w:type="continuationSeparator" w:id="0">
    <w:p w:rsidR="00EA4E20" w:rsidRDefault="00EA4E20" w:rsidP="003D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094"/>
    <w:multiLevelType w:val="hybridMultilevel"/>
    <w:tmpl w:val="885C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C"/>
    <w:rsid w:val="00023CC2"/>
    <w:rsid w:val="00024C5A"/>
    <w:rsid w:val="00031551"/>
    <w:rsid w:val="00045D41"/>
    <w:rsid w:val="00052AC3"/>
    <w:rsid w:val="00063606"/>
    <w:rsid w:val="000A0474"/>
    <w:rsid w:val="000B3516"/>
    <w:rsid w:val="00114108"/>
    <w:rsid w:val="00183E34"/>
    <w:rsid w:val="001A6D0C"/>
    <w:rsid w:val="001C2D06"/>
    <w:rsid w:val="001D0B97"/>
    <w:rsid w:val="001E4B25"/>
    <w:rsid w:val="001F300C"/>
    <w:rsid w:val="00224999"/>
    <w:rsid w:val="00227BE5"/>
    <w:rsid w:val="00271423"/>
    <w:rsid w:val="002E322B"/>
    <w:rsid w:val="00317E6C"/>
    <w:rsid w:val="00332BCF"/>
    <w:rsid w:val="00351AD2"/>
    <w:rsid w:val="0037337C"/>
    <w:rsid w:val="0038242A"/>
    <w:rsid w:val="003D07A2"/>
    <w:rsid w:val="003F1F2A"/>
    <w:rsid w:val="00431AAC"/>
    <w:rsid w:val="00433880"/>
    <w:rsid w:val="00446646"/>
    <w:rsid w:val="0044760A"/>
    <w:rsid w:val="00457B6D"/>
    <w:rsid w:val="004616B1"/>
    <w:rsid w:val="00496164"/>
    <w:rsid w:val="004A139B"/>
    <w:rsid w:val="004A7CC3"/>
    <w:rsid w:val="004D20F8"/>
    <w:rsid w:val="00512111"/>
    <w:rsid w:val="00515E53"/>
    <w:rsid w:val="00545637"/>
    <w:rsid w:val="00550664"/>
    <w:rsid w:val="005631BA"/>
    <w:rsid w:val="00600245"/>
    <w:rsid w:val="006A6F51"/>
    <w:rsid w:val="006D1732"/>
    <w:rsid w:val="0073002F"/>
    <w:rsid w:val="00742F0D"/>
    <w:rsid w:val="007661AE"/>
    <w:rsid w:val="00767F7D"/>
    <w:rsid w:val="00773FD8"/>
    <w:rsid w:val="007765DC"/>
    <w:rsid w:val="007918EB"/>
    <w:rsid w:val="007920E5"/>
    <w:rsid w:val="007B2DF0"/>
    <w:rsid w:val="007B4116"/>
    <w:rsid w:val="007E0276"/>
    <w:rsid w:val="008514AF"/>
    <w:rsid w:val="00875E11"/>
    <w:rsid w:val="00885E7C"/>
    <w:rsid w:val="008C1769"/>
    <w:rsid w:val="00902766"/>
    <w:rsid w:val="00935A45"/>
    <w:rsid w:val="0094666D"/>
    <w:rsid w:val="00953271"/>
    <w:rsid w:val="009701DB"/>
    <w:rsid w:val="0097683F"/>
    <w:rsid w:val="009C5BAC"/>
    <w:rsid w:val="009E24A1"/>
    <w:rsid w:val="009E3D7C"/>
    <w:rsid w:val="00A04A23"/>
    <w:rsid w:val="00A16FFA"/>
    <w:rsid w:val="00A17361"/>
    <w:rsid w:val="00A37692"/>
    <w:rsid w:val="00A75160"/>
    <w:rsid w:val="00A9587E"/>
    <w:rsid w:val="00B27457"/>
    <w:rsid w:val="00B310D5"/>
    <w:rsid w:val="00B76E13"/>
    <w:rsid w:val="00B8574C"/>
    <w:rsid w:val="00B94FBE"/>
    <w:rsid w:val="00BC2479"/>
    <w:rsid w:val="00BC427D"/>
    <w:rsid w:val="00BF64C2"/>
    <w:rsid w:val="00C01801"/>
    <w:rsid w:val="00C453FA"/>
    <w:rsid w:val="00C54599"/>
    <w:rsid w:val="00C74EB2"/>
    <w:rsid w:val="00C76690"/>
    <w:rsid w:val="00CC085F"/>
    <w:rsid w:val="00CF550A"/>
    <w:rsid w:val="00CF66E2"/>
    <w:rsid w:val="00D238C6"/>
    <w:rsid w:val="00D45C0A"/>
    <w:rsid w:val="00D52AED"/>
    <w:rsid w:val="00D93AE5"/>
    <w:rsid w:val="00D9740A"/>
    <w:rsid w:val="00E0191D"/>
    <w:rsid w:val="00E05D24"/>
    <w:rsid w:val="00E05FBA"/>
    <w:rsid w:val="00E30F9A"/>
    <w:rsid w:val="00E6293F"/>
    <w:rsid w:val="00E8575C"/>
    <w:rsid w:val="00E91C51"/>
    <w:rsid w:val="00E92FE8"/>
    <w:rsid w:val="00EA4E20"/>
    <w:rsid w:val="00EB36A3"/>
    <w:rsid w:val="00EE2215"/>
    <w:rsid w:val="00F30C4C"/>
    <w:rsid w:val="00F4317F"/>
    <w:rsid w:val="00F834BD"/>
    <w:rsid w:val="00F9263B"/>
    <w:rsid w:val="00FB3374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qFormat/>
    <w:rsid w:val="00271423"/>
    <w:pPr>
      <w:keepNext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880"/>
    <w:pPr>
      <w:ind w:firstLine="720"/>
      <w:jc w:val="both"/>
    </w:pPr>
    <w:rPr>
      <w:bCs/>
      <w:color w:val="auto"/>
      <w:szCs w:val="24"/>
    </w:rPr>
  </w:style>
  <w:style w:type="character" w:customStyle="1" w:styleId="20">
    <w:name w:val="Основной текст с отступом 2 Знак"/>
    <w:link w:val="2"/>
    <w:rsid w:val="00433880"/>
    <w:rPr>
      <w:bCs/>
      <w:sz w:val="28"/>
      <w:szCs w:val="24"/>
      <w:lang w:val="ru-RU" w:eastAsia="ru-RU" w:bidi="ar-SA"/>
    </w:rPr>
  </w:style>
  <w:style w:type="paragraph" w:styleId="a3">
    <w:name w:val="Balloon Text"/>
    <w:basedOn w:val="a"/>
    <w:semiHidden/>
    <w:rsid w:val="004616B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D0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07A2"/>
    <w:rPr>
      <w:rFonts w:ascii="Times New Roman" w:eastAsia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D0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07A2"/>
    <w:rPr>
      <w:rFonts w:ascii="Times New Roman" w:eastAsia="Times New Roman" w:hAnsi="Times New Roman"/>
      <w:color w:val="000000"/>
      <w:sz w:val="28"/>
      <w:szCs w:val="28"/>
    </w:rPr>
  </w:style>
  <w:style w:type="character" w:styleId="a8">
    <w:name w:val="Hyperlink"/>
    <w:uiPriority w:val="99"/>
    <w:unhideWhenUsed/>
    <w:rsid w:val="009027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qFormat/>
    <w:rsid w:val="00271423"/>
    <w:pPr>
      <w:keepNext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880"/>
    <w:pPr>
      <w:ind w:firstLine="720"/>
      <w:jc w:val="both"/>
    </w:pPr>
    <w:rPr>
      <w:bCs/>
      <w:color w:val="auto"/>
      <w:szCs w:val="24"/>
    </w:rPr>
  </w:style>
  <w:style w:type="character" w:customStyle="1" w:styleId="20">
    <w:name w:val="Основной текст с отступом 2 Знак"/>
    <w:link w:val="2"/>
    <w:rsid w:val="00433880"/>
    <w:rPr>
      <w:bCs/>
      <w:sz w:val="28"/>
      <w:szCs w:val="24"/>
      <w:lang w:val="ru-RU" w:eastAsia="ru-RU" w:bidi="ar-SA"/>
    </w:rPr>
  </w:style>
  <w:style w:type="paragraph" w:styleId="a3">
    <w:name w:val="Balloon Text"/>
    <w:basedOn w:val="a"/>
    <w:semiHidden/>
    <w:rsid w:val="004616B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D0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07A2"/>
    <w:rPr>
      <w:rFonts w:ascii="Times New Roman" w:eastAsia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D0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07A2"/>
    <w:rPr>
      <w:rFonts w:ascii="Times New Roman" w:eastAsia="Times New Roman" w:hAnsi="Times New Roman"/>
      <w:color w:val="000000"/>
      <w:sz w:val="28"/>
      <w:szCs w:val="28"/>
    </w:rPr>
  </w:style>
  <w:style w:type="character" w:styleId="a8">
    <w:name w:val="Hyperlink"/>
    <w:uiPriority w:val="99"/>
    <w:unhideWhenUsed/>
    <w:rsid w:val="009027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ku-cen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86D9-A09D-42F2-80C2-6E0ABF3F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Kraftway</Company>
  <LinksUpToDate>false</LinksUpToDate>
  <CharactersWithSpaces>2940</CharactersWithSpaces>
  <SharedDoc>false</SharedDoc>
  <HLinks>
    <vt:vector size="12" baseType="variant"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http://gku-centr.ru/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Алеков Вячеслав Викторович</dc:creator>
  <cp:lastModifiedBy>Admin</cp:lastModifiedBy>
  <cp:revision>2</cp:revision>
  <cp:lastPrinted>2016-12-19T05:10:00Z</cp:lastPrinted>
  <dcterms:created xsi:type="dcterms:W3CDTF">2018-01-23T06:14:00Z</dcterms:created>
  <dcterms:modified xsi:type="dcterms:W3CDTF">2018-01-23T06:14:00Z</dcterms:modified>
</cp:coreProperties>
</file>